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9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хозяйством и индивидуальным предпринимателем 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40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59"/>
        <w:gridCol w:w="1560"/>
        <w:gridCol w:w="1358"/>
        <w:gridCol w:w="1121"/>
        <w:gridCol w:w="1260"/>
        <w:gridCol w:w="1119"/>
        <w:gridCol w:w="1679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оборудования 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(ед.)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Фактические затраты 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гр.3×гр.4/100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Макси-мальный размер 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 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80 000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3408" w:leader="none"/>
        </w:tabs>
        <w:ind w:left="560" w:hanging="0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 (подпись)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В.И.Мишняков</w:t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6"/>
          <w:szCs w:val="26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6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LibreOffice/7.4.3.2$Windows_X86_64 LibreOffice_project/1048a8393ae2eeec98dff31b5c133c5f1d08b890</Application>
  <AppVersion>15.0000</AppVersion>
  <Pages>2</Pages>
  <Words>225</Words>
  <Characters>1854</Characters>
  <CharactersWithSpaces>2491</CharactersWithSpaces>
  <Paragraphs>82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2021-06-07T10:48:00Z</dcterms:created>
  <dc:creator>BezuglovS</dc:creator>
  <dc:description/>
  <dc:language>ru-RU</dc:language>
  <cp:lastModifiedBy/>
  <cp:lastPrinted>2023-05-05T14:02:55Z</cp:lastPrinted>
  <dcterms:modified xsi:type="dcterms:W3CDTF">2023-05-05T14:03:01Z</dcterms:modified>
  <cp:revision>13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